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18" w:rsidRDefault="008A4718" w:rsidP="008A4718">
      <w:pPr>
        <w:adjustRightInd w:val="0"/>
        <w:snapToGrid w:val="0"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8A4718" w:rsidRDefault="008A4718" w:rsidP="008A4718">
      <w:pPr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西安市科协学会重点活动项目</w:t>
      </w:r>
    </w:p>
    <w:p w:rsidR="008A4718" w:rsidRDefault="008A4718" w:rsidP="008A4718">
      <w:pPr>
        <w:ind w:firstLineChars="600" w:firstLine="2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管理办法(修订)</w:t>
      </w:r>
    </w:p>
    <w:p w:rsidR="008A4718" w:rsidRDefault="008A4718" w:rsidP="008A4718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（2023年3月2日西安市科协主席办公会审议通过，市科协发〔2023〕31号）</w:t>
      </w:r>
    </w:p>
    <w:p w:rsidR="008A4718" w:rsidRDefault="008A4718" w:rsidP="008A4718">
      <w:pPr>
        <w:widowControl/>
        <w:spacing w:line="560" w:lineRule="exact"/>
        <w:ind w:firstLineChars="950" w:firstLine="304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第一章  总则</w:t>
      </w:r>
    </w:p>
    <w:p w:rsidR="008A4718" w:rsidRDefault="008A4718" w:rsidP="008A471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第一条  </w:t>
      </w:r>
      <w:r>
        <w:rPr>
          <w:rFonts w:ascii="仿宋_GB2312" w:eastAsia="仿宋_GB2312" w:hAnsi="仿宋" w:hint="eastAsia"/>
          <w:sz w:val="32"/>
          <w:szCs w:val="32"/>
        </w:rPr>
        <w:t>为拓展和提升我市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学术交流活动及学会服务能力，</w:t>
      </w:r>
      <w:r>
        <w:rPr>
          <w:rFonts w:ascii="仿宋_GB2312" w:eastAsia="仿宋_GB2312" w:hAnsi="仿宋" w:hint="eastAsia"/>
          <w:sz w:val="32"/>
          <w:szCs w:val="32"/>
        </w:rPr>
        <w:t>科学合理地使用学会重点活动项目专项资金，制定本办法。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第二条  </w:t>
      </w:r>
      <w:r>
        <w:rPr>
          <w:rFonts w:ascii="仿宋_GB2312" w:eastAsia="仿宋_GB2312" w:hAnsi="仿宋" w:hint="eastAsia"/>
          <w:sz w:val="32"/>
          <w:szCs w:val="32"/>
        </w:rPr>
        <w:t>本办法适用对象为西安市科协所属学会、协会、研究会，民办非企业单位等组织</w:t>
      </w:r>
      <w:r>
        <w:rPr>
          <w:rFonts w:ascii="仿宋_GB2312" w:eastAsia="仿宋_GB2312" w:hint="eastAsia"/>
          <w:sz w:val="32"/>
          <w:szCs w:val="32"/>
        </w:rPr>
        <w:t>自主申报、经市科协批准立项后</w:t>
      </w:r>
      <w:r>
        <w:rPr>
          <w:rFonts w:ascii="仿宋_GB2312" w:eastAsia="仿宋_GB2312" w:hAnsi="仿宋" w:hint="eastAsia"/>
          <w:sz w:val="32"/>
          <w:szCs w:val="32"/>
        </w:rPr>
        <w:t>实施的项目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第三条  </w:t>
      </w:r>
      <w:r>
        <w:rPr>
          <w:rFonts w:ascii="仿宋_GB2312" w:eastAsia="仿宋_GB2312" w:hAnsi="仿宋" w:hint="eastAsia"/>
          <w:sz w:val="32"/>
          <w:szCs w:val="32"/>
        </w:rPr>
        <w:t>项目坚持“整体规划、分类实施、创新争优、注重实效”的原则</w:t>
      </w:r>
    </w:p>
    <w:p w:rsidR="008A4718" w:rsidRDefault="008A4718" w:rsidP="008A4718">
      <w:pPr>
        <w:widowControl/>
        <w:spacing w:line="560" w:lineRule="exact"/>
        <w:ind w:firstLineChars="800" w:firstLine="256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第二章  资助范围与条件</w:t>
      </w:r>
    </w:p>
    <w:p w:rsidR="008A4718" w:rsidRDefault="008A4718" w:rsidP="008A4718">
      <w:pPr>
        <w:widowControl/>
        <w:spacing w:line="560" w:lineRule="exact"/>
        <w:ind w:firstLine="640"/>
        <w:jc w:val="center"/>
        <w:outlineLvl w:val="1"/>
        <w:rPr>
          <w:rFonts w:ascii="黑体" w:eastAsia="黑体" w:hAnsi="黑体" w:cs="黑体"/>
          <w:bCs/>
          <w:sz w:val="32"/>
          <w:szCs w:val="32"/>
        </w:rPr>
      </w:pP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" w:cs="仿宋_GB2312"/>
          <w:color w:val="000000"/>
          <w:spacing w:val="6"/>
          <w:kern w:val="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Ansi="仿宋" w:hint="eastAsia"/>
          <w:b/>
          <w:color w:val="C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重点</w:t>
      </w:r>
      <w:r>
        <w:rPr>
          <w:rFonts w:ascii="仿宋_GB2312" w:eastAsia="仿宋_GB2312" w:hint="eastAsia"/>
          <w:b/>
          <w:sz w:val="32"/>
          <w:szCs w:val="32"/>
        </w:rPr>
        <w:t>学术交流项目</w:t>
      </w:r>
    </w:p>
    <w:p w:rsidR="008A4718" w:rsidRDefault="008A4718" w:rsidP="008A4718">
      <w:pPr>
        <w:autoSpaceDE w:val="0"/>
        <w:autoSpaceDN w:val="0"/>
        <w:adjustRightInd w:val="0"/>
        <w:spacing w:line="580" w:lineRule="exact"/>
        <w:ind w:firstLine="664"/>
        <w:rPr>
          <w:rFonts w:ascii="仿宋_GB2312" w:eastAsia="仿宋_GB2312" w:hAnsi="仿宋"/>
          <w:color w:val="000000"/>
          <w:spacing w:val="6"/>
          <w:kern w:val="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color w:val="000000"/>
          <w:spacing w:val="6"/>
          <w:kern w:val="0"/>
          <w:sz w:val="32"/>
          <w:szCs w:val="32"/>
          <w:lang w:val="zh-CN"/>
        </w:rPr>
        <w:t>围绕我市经济社会发展中的热点难点问题、重点行业和支柱产业发展中的关键性问题开展的前瞻性、交叉性、综合性学术活动；围绕制约学科或专业领域当前发展的关键性科学问题开展的小型、高端学术交流活动，以主题前</w:t>
      </w:r>
      <w:r>
        <w:rPr>
          <w:rFonts w:ascii="仿宋_GB2312" w:eastAsia="仿宋_GB2312" w:hAnsi="仿宋" w:hint="eastAsia"/>
          <w:color w:val="000000"/>
          <w:spacing w:val="6"/>
          <w:kern w:val="0"/>
          <w:sz w:val="32"/>
          <w:szCs w:val="32"/>
          <w:lang w:val="zh-CN"/>
        </w:rPr>
        <w:lastRenderedPageBreak/>
        <w:t>沿性、人员专业性和规模小型性为主要特征。优先支持前沿高端的国际性、全国性、区域性学术活动。</w:t>
      </w:r>
    </w:p>
    <w:p w:rsidR="008A4718" w:rsidRDefault="008A4718" w:rsidP="008A4718">
      <w:pPr>
        <w:autoSpaceDE w:val="0"/>
        <w:autoSpaceDN w:val="0"/>
        <w:adjustRightInd w:val="0"/>
        <w:spacing w:line="580" w:lineRule="exact"/>
        <w:ind w:firstLine="643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第五条  “</w:t>
      </w:r>
      <w:r>
        <w:rPr>
          <w:rFonts w:ascii="仿宋_GB2312" w:eastAsia="仿宋_GB2312" w:hAnsi="仿宋" w:hint="eastAsia"/>
          <w:b/>
          <w:color w:val="000000"/>
          <w:spacing w:val="6"/>
          <w:kern w:val="0"/>
          <w:sz w:val="32"/>
          <w:szCs w:val="32"/>
          <w:lang w:val="zh-CN"/>
        </w:rPr>
        <w:t>企会协作”科技服务项目</w:t>
      </w:r>
    </w:p>
    <w:p w:rsidR="008A4718" w:rsidRDefault="008A4718" w:rsidP="008A4718">
      <w:pPr>
        <w:autoSpaceDE w:val="0"/>
        <w:autoSpaceDN w:val="0"/>
        <w:adjustRightInd w:val="0"/>
        <w:spacing w:line="580" w:lineRule="exact"/>
        <w:ind w:firstLine="640"/>
        <w:rPr>
          <w:rFonts w:ascii="仿宋_GB2312" w:eastAsia="仿宋_GB2312" w:hAnsi="仿宋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  <w:lang w:val="zh-CN"/>
        </w:rPr>
        <w:t>支持市级学会实施创新驱动助力工程，推动学会主动服务西安经济创新发展，助力行业企业转型升级，推动科技经济深度融合发展。重点支持学会面向企业、行业开展科技服务、科技咨询、科技开发、科技培训、成果转化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活动</w:t>
      </w: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"/>
          <w:b/>
          <w:color w:val="000000"/>
          <w:spacing w:val="6"/>
          <w:kern w:val="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六</w:t>
      </w:r>
      <w:r>
        <w:rPr>
          <w:rFonts w:ascii="仿宋_GB2312" w:eastAsia="仿宋_GB2312" w:hAnsi="仿宋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color w:val="000000"/>
          <w:spacing w:val="6"/>
          <w:kern w:val="0"/>
          <w:sz w:val="32"/>
          <w:szCs w:val="32"/>
          <w:lang w:val="zh-CN"/>
        </w:rPr>
        <w:t>品牌科学普及项目</w:t>
      </w:r>
    </w:p>
    <w:p w:rsidR="008A4718" w:rsidRDefault="008A4718" w:rsidP="008A4718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为全面开发学科专业</w:t>
      </w:r>
      <w:r>
        <w:rPr>
          <w:rFonts w:ascii="仿宋_GB2312" w:eastAsia="仿宋_GB2312" w:hAnsi="宋体" w:hint="eastAsia"/>
          <w:sz w:val="32"/>
          <w:szCs w:val="32"/>
        </w:rPr>
        <w:t>领域科普资源，丰富优质科普供给，打造特色科普品牌，推动学会科普工作高质量发展，支持学会围绕国家战略需求，聚焦重大主题、重点人群，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突出“双碳”、新能源、应急、公共卫生、食品安全、乡村振兴、</w:t>
      </w:r>
      <w:r>
        <w:rPr>
          <w:rFonts w:ascii="仿宋_GB2312" w:eastAsia="仿宋_GB2312" w:hAnsi="宋体" w:hint="eastAsia"/>
          <w:sz w:val="32"/>
          <w:szCs w:val="32"/>
        </w:rPr>
        <w:t>“双减”、心理健康、青少年科技教育等重点领域，开展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品牌化、常态化科学普及活动</w:t>
      </w: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:rsidR="008A4718" w:rsidRDefault="008A4718" w:rsidP="008A4718">
      <w:pPr>
        <w:widowControl/>
        <w:shd w:val="clear" w:color="auto" w:fill="FFFFFF"/>
        <w:spacing w:line="560" w:lineRule="exact"/>
        <w:ind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七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上述具备以下条件之一者，同等条件下优先资助：</w:t>
      </w:r>
    </w:p>
    <w:p w:rsidR="008A4718" w:rsidRDefault="008A4718" w:rsidP="008A4718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国家、省、市重点项目，高新技术；</w:t>
      </w:r>
    </w:p>
    <w:p w:rsidR="008A4718" w:rsidRDefault="008A4718" w:rsidP="008A4718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2.有自筹经费和配套经费；</w:t>
      </w:r>
    </w:p>
    <w:p w:rsidR="008A4718" w:rsidRDefault="008A4718" w:rsidP="008A4718">
      <w:pPr>
        <w:widowControl/>
        <w:shd w:val="clear" w:color="auto" w:fill="FFFFFF"/>
        <w:spacing w:line="560" w:lineRule="exact"/>
        <w:ind w:firstLine="640"/>
        <w:jc w:val="left"/>
        <w:rPr>
          <w:rFonts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hint="eastAsia"/>
          <w:color w:val="000000"/>
          <w:spacing w:val="6"/>
          <w:kern w:val="0"/>
          <w:sz w:val="32"/>
          <w:szCs w:val="32"/>
          <w:lang w:val="zh-CN"/>
        </w:rPr>
        <w:t>往年实施过且完成较好、效益显著的延续性项目</w:t>
      </w:r>
      <w:r>
        <w:rPr>
          <w:rFonts w:hAnsi="宋体" w:cs="宋体" w:hint="eastAsia"/>
          <w:color w:val="000000"/>
          <w:kern w:val="0"/>
          <w:sz w:val="32"/>
          <w:szCs w:val="32"/>
        </w:rPr>
        <w:t>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hAnsi="仿宋" w:cs="宋体"/>
          <w:b/>
          <w:color w:val="000000"/>
          <w:kern w:val="0"/>
          <w:sz w:val="32"/>
          <w:szCs w:val="32"/>
        </w:rPr>
      </w:pPr>
    </w:p>
    <w:p w:rsidR="008A4718" w:rsidRDefault="008A4718" w:rsidP="008A4718">
      <w:pPr>
        <w:widowControl/>
        <w:spacing w:line="560" w:lineRule="exact"/>
        <w:ind w:firstLineChars="900" w:firstLine="2880"/>
        <w:outlineLvl w:val="1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第三章  申请与立项</w:t>
      </w:r>
    </w:p>
    <w:p w:rsidR="008A4718" w:rsidRDefault="008A4718" w:rsidP="008A4718">
      <w:pPr>
        <w:adjustRightInd w:val="0"/>
        <w:snapToGrid w:val="0"/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A4718" w:rsidRDefault="008A4718" w:rsidP="008A4718">
      <w:pPr>
        <w:adjustRightInd w:val="0"/>
        <w:snapToGrid w:val="0"/>
        <w:spacing w:line="540" w:lineRule="exact"/>
        <w:ind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第八条</w:t>
      </w:r>
      <w:r>
        <w:rPr>
          <w:rFonts w:ascii="仿宋_GB2312" w:eastAsia="仿宋_GB2312" w:hAnsi="宋体" w:hint="eastAsia"/>
          <w:sz w:val="32"/>
          <w:szCs w:val="32"/>
        </w:rPr>
        <w:t xml:space="preserve">  申报单位根据《西安市科协学会重点活动项目管理办法》规定，按照通知要求，</w:t>
      </w:r>
      <w:r>
        <w:rPr>
          <w:rFonts w:ascii="仿宋_GB2312" w:eastAsia="仿宋_GB2312" w:hAnsi="仿宋" w:hint="eastAsia"/>
          <w:sz w:val="32"/>
          <w:szCs w:val="32"/>
        </w:rPr>
        <w:t>认真填报《西安市科协学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会重点活动项目申报书》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A4718" w:rsidRDefault="008A4718" w:rsidP="008A4718">
      <w:pPr>
        <w:adjustRightInd w:val="0"/>
        <w:snapToGrid w:val="0"/>
        <w:spacing w:line="540" w:lineRule="exact"/>
        <w:ind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九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条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由</w:t>
      </w:r>
      <w:r>
        <w:rPr>
          <w:rFonts w:ascii="仿宋_GB2312" w:eastAsia="仿宋_GB2312" w:hAnsi="宋体" w:hint="eastAsia"/>
          <w:sz w:val="32"/>
          <w:szCs w:val="32"/>
        </w:rPr>
        <w:t>西安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市科协学会部组织专家对申报项目进行评审，评审结果公示5个工作日，无异议后由市科协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主席办公会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审定。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十</w:t>
      </w:r>
      <w:r>
        <w:rPr>
          <w:rFonts w:ascii="仿宋_GB2312" w:eastAsia="仿宋_GB2312" w:hint="eastAsia"/>
          <w:b/>
          <w:sz w:val="32"/>
          <w:szCs w:val="32"/>
        </w:rPr>
        <w:t xml:space="preserve">条  </w:t>
      </w:r>
      <w:r>
        <w:rPr>
          <w:rFonts w:ascii="仿宋_GB2312" w:eastAsia="仿宋_GB2312" w:hAnsi="宋体" w:hint="eastAsia"/>
          <w:sz w:val="32"/>
          <w:szCs w:val="32"/>
        </w:rPr>
        <w:t>西安市科协发布项目立项通知，与项目实施单位签订《西安市科协学会重点活动项目立项书》。</w:t>
      </w:r>
    </w:p>
    <w:p w:rsidR="008A4718" w:rsidRDefault="008A4718" w:rsidP="008A4718">
      <w:pPr>
        <w:adjustRightInd w:val="0"/>
        <w:snapToGrid w:val="0"/>
        <w:spacing w:line="560" w:lineRule="exact"/>
        <w:ind w:firstLine="640"/>
        <w:rPr>
          <w:rFonts w:hAnsi="宋体"/>
          <w:sz w:val="32"/>
          <w:szCs w:val="32"/>
        </w:rPr>
      </w:pPr>
    </w:p>
    <w:p w:rsidR="008A4718" w:rsidRDefault="008A4718" w:rsidP="008A4718">
      <w:pPr>
        <w:adjustRightInd w:val="0"/>
        <w:snapToGrid w:val="0"/>
        <w:spacing w:line="540" w:lineRule="exact"/>
        <w:ind w:firstLineChars="750" w:firstLine="24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第四章  实施与管理</w:t>
      </w:r>
    </w:p>
    <w:p w:rsidR="008A4718" w:rsidRDefault="008A4718" w:rsidP="008A4718">
      <w:pPr>
        <w:adjustRightInd w:val="0"/>
        <w:snapToGrid w:val="0"/>
        <w:spacing w:line="540" w:lineRule="exact"/>
        <w:ind w:firstLine="640"/>
        <w:jc w:val="center"/>
        <w:rPr>
          <w:rFonts w:ascii="CESI黑体-GB2312" w:eastAsia="CESI黑体-GB2312" w:hAnsi="CESI黑体-GB2312" w:cs="CESI黑体-GB2312"/>
          <w:sz w:val="32"/>
          <w:szCs w:val="32"/>
        </w:rPr>
      </w:pPr>
    </w:p>
    <w:p w:rsidR="008A4718" w:rsidRDefault="008A4718" w:rsidP="008A4718">
      <w:pPr>
        <w:widowControl/>
        <w:shd w:val="clear" w:color="auto" w:fill="FFFFFF"/>
        <w:spacing w:line="560" w:lineRule="exact"/>
        <w:ind w:firstLine="643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第十一条  </w:t>
      </w:r>
      <w:r>
        <w:rPr>
          <w:rFonts w:ascii="仿宋_GB2312" w:eastAsia="仿宋_GB2312" w:hAnsi="宋体" w:hint="eastAsia"/>
          <w:sz w:val="32"/>
          <w:szCs w:val="32"/>
        </w:rPr>
        <w:t>项目实施单位应明确责任分工，完善工作机制，加强工作协调，为项目完成提供必备条件，确保项目顺利实施。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第十二条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项目实施时间为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当年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3月至11月间，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项目实施单位应在立项书计划时间内实施并完成项目。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第十三条  </w:t>
      </w:r>
      <w:r>
        <w:rPr>
          <w:rFonts w:ascii="仿宋_GB2312" w:eastAsia="仿宋_GB2312" w:hint="eastAsia"/>
          <w:sz w:val="32"/>
          <w:szCs w:val="32"/>
        </w:rPr>
        <w:t>如遇特殊情况受资助项目需要延期、变更或取消，项目实施单位应及时向市科协提出书面申请，不得自行延期、变更或取消。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hAnsi="仿宋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第十四条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未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在规定时间完成项目或未经同意自行延期、变更或取消项目的，将停止项目资助，追缴项目资金，并在三年内不再受理该单位项目申请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8A4718" w:rsidRDefault="008A4718" w:rsidP="008A4718">
      <w:pPr>
        <w:widowControl/>
        <w:shd w:val="clear" w:color="auto" w:fill="FFFFFF"/>
        <w:spacing w:line="560" w:lineRule="exact"/>
        <w:ind w:firstLine="640"/>
        <w:jc w:val="left"/>
        <w:rPr>
          <w:rFonts w:hAnsi="仿宋" w:cs="宋体"/>
          <w:kern w:val="0"/>
          <w:sz w:val="32"/>
          <w:szCs w:val="32"/>
        </w:rPr>
      </w:pPr>
    </w:p>
    <w:p w:rsidR="008A4718" w:rsidRDefault="008A4718" w:rsidP="008A4718">
      <w:pPr>
        <w:adjustRightInd w:val="0"/>
        <w:snapToGrid w:val="0"/>
        <w:spacing w:line="540" w:lineRule="exact"/>
        <w:ind w:firstLineChars="750" w:firstLine="24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第五章  项目验收</w:t>
      </w:r>
    </w:p>
    <w:p w:rsidR="008A4718" w:rsidRDefault="008A4718" w:rsidP="008A4718">
      <w:pPr>
        <w:spacing w:line="540" w:lineRule="exact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第十五条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项目实施单位应在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当年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11月底前向市科协学会部提交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项目结题报告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。项目结题应符合市科协学会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部规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范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要求，能够全面完整反映项目开展过程、成效，包含图片、票据、项目成果等相关资料。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第十六条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项目实施单位应积极配合项目验收、绩效评价和审计，须按要求提供相关资料。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第十七条  </w:t>
      </w:r>
      <w:r>
        <w:rPr>
          <w:rFonts w:ascii="仿宋_GB2312" w:eastAsia="仿宋_GB2312" w:hAnsi="宋体" w:hint="eastAsia"/>
          <w:sz w:val="32"/>
          <w:szCs w:val="32"/>
        </w:rPr>
        <w:t>项目实施中涉及的保密、知识产权和科技档案管理等问题，按照国家有关规定执行。</w:t>
      </w:r>
    </w:p>
    <w:p w:rsidR="008A4718" w:rsidRDefault="008A4718" w:rsidP="008A4718">
      <w:pPr>
        <w:adjustRightInd w:val="0"/>
        <w:snapToGrid w:val="0"/>
        <w:spacing w:line="560" w:lineRule="exact"/>
        <w:ind w:firstLine="640"/>
        <w:rPr>
          <w:rFonts w:hAnsi="仿宋" w:cs="宋体"/>
          <w:kern w:val="0"/>
          <w:sz w:val="32"/>
          <w:szCs w:val="32"/>
        </w:rPr>
      </w:pPr>
    </w:p>
    <w:p w:rsidR="008A4718" w:rsidRDefault="008A4718" w:rsidP="008A4718">
      <w:pPr>
        <w:adjustRightInd w:val="0"/>
        <w:snapToGrid w:val="0"/>
        <w:spacing w:line="540" w:lineRule="exact"/>
        <w:ind w:firstLineChars="900" w:firstLine="288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第六章  附则</w:t>
      </w:r>
    </w:p>
    <w:p w:rsidR="008A4718" w:rsidRDefault="008A4718" w:rsidP="008A4718">
      <w:pPr>
        <w:adjustRightInd w:val="0"/>
        <w:snapToGrid w:val="0"/>
        <w:spacing w:line="540" w:lineRule="exact"/>
        <w:ind w:firstLineChars="900" w:firstLine="2880"/>
        <w:rPr>
          <w:rFonts w:ascii="黑体" w:eastAsia="黑体" w:hAnsi="黑体" w:cs="黑体"/>
          <w:bCs/>
          <w:sz w:val="32"/>
          <w:szCs w:val="32"/>
        </w:rPr>
      </w:pP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第十八条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本办法由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西安市科协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负责解释。</w:t>
      </w:r>
    </w:p>
    <w:p w:rsidR="008A4718" w:rsidRDefault="008A4718" w:rsidP="008A4718">
      <w:pPr>
        <w:adjustRightInd w:val="0"/>
        <w:snapToGrid w:val="0"/>
        <w:spacing w:line="560" w:lineRule="exact"/>
        <w:ind w:firstLine="643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第十九条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本办法自发布之日起执行。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《西安市科协学会重点学术项目资金管理办法(修订)》（</w:t>
      </w:r>
      <w:r>
        <w:rPr>
          <w:rFonts w:ascii="仿宋_GB2312" w:eastAsia="仿宋_GB2312" w:hint="eastAsia"/>
          <w:color w:val="000000"/>
          <w:sz w:val="32"/>
          <w:szCs w:val="32"/>
        </w:rPr>
        <w:t>市科协发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〔2020〕163号）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同时废止。</w:t>
      </w:r>
    </w:p>
    <w:p w:rsidR="00192347" w:rsidRPr="008A4718" w:rsidRDefault="00192347"/>
    <w:sectPr w:rsidR="00192347" w:rsidRPr="008A47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6E" w:rsidRDefault="00E03A6E" w:rsidP="001A47B2">
      <w:r>
        <w:separator/>
      </w:r>
    </w:p>
  </w:endnote>
  <w:endnote w:type="continuationSeparator" w:id="0">
    <w:p w:rsidR="00E03A6E" w:rsidRDefault="00E03A6E" w:rsidP="001A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30121"/>
      <w:docPartObj>
        <w:docPartGallery w:val="Page Numbers (Bottom of Page)"/>
        <w:docPartUnique/>
      </w:docPartObj>
    </w:sdtPr>
    <w:sdtContent>
      <w:p w:rsidR="001A47B2" w:rsidRDefault="001A47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47B2">
          <w:rPr>
            <w:noProof/>
            <w:lang w:val="zh-CN"/>
          </w:rPr>
          <w:t>4</w:t>
        </w:r>
        <w:r>
          <w:fldChar w:fldCharType="end"/>
        </w:r>
      </w:p>
    </w:sdtContent>
  </w:sdt>
  <w:p w:rsidR="001A47B2" w:rsidRDefault="001A47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6E" w:rsidRDefault="00E03A6E" w:rsidP="001A47B2">
      <w:r>
        <w:separator/>
      </w:r>
    </w:p>
  </w:footnote>
  <w:footnote w:type="continuationSeparator" w:id="0">
    <w:p w:rsidR="00E03A6E" w:rsidRDefault="00E03A6E" w:rsidP="001A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18"/>
    <w:rsid w:val="00192347"/>
    <w:rsid w:val="001A47B2"/>
    <w:rsid w:val="008A4718"/>
    <w:rsid w:val="00E0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7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7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7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7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1255</Characters>
  <Application>Microsoft Office Word</Application>
  <DocSecurity>0</DocSecurity>
  <Lines>10</Lines>
  <Paragraphs>2</Paragraphs>
  <ScaleCrop>false</ScaleCrop>
  <Company>rt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2</cp:revision>
  <dcterms:created xsi:type="dcterms:W3CDTF">2025-03-05T03:15:00Z</dcterms:created>
  <dcterms:modified xsi:type="dcterms:W3CDTF">2025-03-05T03:17:00Z</dcterms:modified>
</cp:coreProperties>
</file>