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AC9" w:rsidRPr="00F17AC9" w:rsidRDefault="00F17AC9" w:rsidP="00F17AC9">
      <w:pPr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F17AC9">
        <w:rPr>
          <w:rFonts w:ascii="CESI黑体-GB2312" w:eastAsia="CESI黑体-GB2312" w:hAnsi="CESI黑体-GB2312" w:cs="CESI黑体-GB2312" w:hint="eastAsia"/>
          <w:sz w:val="32"/>
          <w:szCs w:val="32"/>
        </w:rPr>
        <w:t>附件3</w:t>
      </w:r>
    </w:p>
    <w:p w:rsidR="00F17AC9" w:rsidRPr="00F17AC9" w:rsidRDefault="00F17AC9" w:rsidP="00F17AC9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F17AC9">
        <w:rPr>
          <w:rFonts w:ascii="方正小标宋简体" w:eastAsia="方正小标宋简体" w:hAnsi="方正小标宋简体" w:cs="方正小标宋简体" w:hint="eastAsia"/>
          <w:sz w:val="44"/>
          <w:szCs w:val="44"/>
        </w:rPr>
        <w:t>2025年学会品牌科普项目评审结果</w:t>
      </w:r>
    </w:p>
    <w:tbl>
      <w:tblPr>
        <w:tblW w:w="13468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8"/>
        <w:gridCol w:w="5140"/>
        <w:gridCol w:w="7050"/>
      </w:tblGrid>
      <w:tr w:rsidR="00F17AC9" w:rsidRPr="00F17AC9" w:rsidTr="00890C89">
        <w:trPr>
          <w:trHeight w:val="1162"/>
        </w:trPr>
        <w:tc>
          <w:tcPr>
            <w:tcW w:w="1278" w:type="dxa"/>
            <w:vAlign w:val="center"/>
          </w:tcPr>
          <w:p w:rsidR="00F17AC9" w:rsidRPr="00F17AC9" w:rsidRDefault="00F17AC9" w:rsidP="00F17AC9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F17AC9"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5140" w:type="dxa"/>
            <w:vAlign w:val="center"/>
          </w:tcPr>
          <w:p w:rsidR="00F17AC9" w:rsidRPr="00F17AC9" w:rsidRDefault="00F17AC9" w:rsidP="00F17AC9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F17AC9">
              <w:rPr>
                <w:rFonts w:ascii="黑体" w:eastAsia="黑体" w:hAnsi="黑体" w:hint="eastAsia"/>
                <w:sz w:val="32"/>
                <w:szCs w:val="32"/>
              </w:rPr>
              <w:t>单位名称</w:t>
            </w:r>
          </w:p>
        </w:tc>
        <w:tc>
          <w:tcPr>
            <w:tcW w:w="7050" w:type="dxa"/>
            <w:vAlign w:val="center"/>
          </w:tcPr>
          <w:p w:rsidR="00F17AC9" w:rsidRPr="00F17AC9" w:rsidRDefault="00F17AC9" w:rsidP="00F17AC9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F17AC9">
              <w:rPr>
                <w:rFonts w:ascii="黑体" w:eastAsia="黑体" w:hAnsi="黑体" w:hint="eastAsia"/>
                <w:sz w:val="32"/>
                <w:szCs w:val="32"/>
              </w:rPr>
              <w:t>项目</w:t>
            </w:r>
            <w:r w:rsidRPr="00F17AC9">
              <w:rPr>
                <w:rFonts w:ascii="黑体" w:eastAsia="黑体" w:hAnsi="黑体"/>
                <w:sz w:val="32"/>
                <w:szCs w:val="32"/>
              </w:rPr>
              <w:t>名称</w:t>
            </w:r>
          </w:p>
        </w:tc>
      </w:tr>
      <w:tr w:rsidR="00F17AC9" w:rsidRPr="00F17AC9" w:rsidTr="00890C89">
        <w:trPr>
          <w:trHeight w:hRule="exact" w:val="680"/>
        </w:trPr>
        <w:tc>
          <w:tcPr>
            <w:tcW w:w="1278" w:type="dxa"/>
          </w:tcPr>
          <w:p w:rsidR="00F17AC9" w:rsidRPr="00F17AC9" w:rsidRDefault="00F17AC9" w:rsidP="00F17AC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17AC9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5140" w:type="dxa"/>
            <w:vAlign w:val="center"/>
          </w:tcPr>
          <w:p w:rsidR="00F17AC9" w:rsidRPr="00F17AC9" w:rsidRDefault="00F17AC9" w:rsidP="00F17AC9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17AC9">
              <w:rPr>
                <w:rFonts w:ascii="仿宋_GB2312" w:eastAsia="仿宋_GB2312"/>
                <w:sz w:val="28"/>
                <w:szCs w:val="28"/>
              </w:rPr>
              <w:t xml:space="preserve">西安无线电通信学会  </w:t>
            </w:r>
          </w:p>
        </w:tc>
        <w:tc>
          <w:tcPr>
            <w:tcW w:w="7050" w:type="dxa"/>
            <w:vAlign w:val="center"/>
          </w:tcPr>
          <w:p w:rsidR="00F17AC9" w:rsidRPr="00F17AC9" w:rsidRDefault="00F17AC9" w:rsidP="00F17AC9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17AC9">
              <w:rPr>
                <w:rFonts w:ascii="仿宋_GB2312" w:eastAsia="仿宋_GB2312" w:hint="eastAsia"/>
                <w:sz w:val="28"/>
                <w:szCs w:val="28"/>
              </w:rPr>
              <w:t>“电波传奇”——无线电技术讲堂</w:t>
            </w:r>
          </w:p>
        </w:tc>
      </w:tr>
      <w:tr w:rsidR="00F17AC9" w:rsidRPr="00F17AC9" w:rsidTr="00890C89">
        <w:trPr>
          <w:trHeight w:hRule="exact" w:val="680"/>
        </w:trPr>
        <w:tc>
          <w:tcPr>
            <w:tcW w:w="1278" w:type="dxa"/>
          </w:tcPr>
          <w:p w:rsidR="00F17AC9" w:rsidRPr="00F17AC9" w:rsidRDefault="00F17AC9" w:rsidP="00F17AC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17AC9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5140" w:type="dxa"/>
            <w:vAlign w:val="center"/>
          </w:tcPr>
          <w:p w:rsidR="00F17AC9" w:rsidRPr="00F17AC9" w:rsidRDefault="00F17AC9" w:rsidP="00F17AC9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17AC9">
              <w:rPr>
                <w:rFonts w:ascii="仿宋_GB2312" w:eastAsia="仿宋_GB2312"/>
                <w:sz w:val="28"/>
                <w:szCs w:val="28"/>
              </w:rPr>
              <w:t>西安市激光红外学会</w:t>
            </w:r>
          </w:p>
        </w:tc>
        <w:tc>
          <w:tcPr>
            <w:tcW w:w="7050" w:type="dxa"/>
            <w:vAlign w:val="center"/>
          </w:tcPr>
          <w:p w:rsidR="00F17AC9" w:rsidRPr="00F17AC9" w:rsidRDefault="00F17AC9" w:rsidP="00F17AC9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17AC9">
              <w:rPr>
                <w:rFonts w:ascii="仿宋_GB2312" w:eastAsia="仿宋_GB2312" w:hint="eastAsia"/>
                <w:sz w:val="28"/>
                <w:szCs w:val="28"/>
              </w:rPr>
              <w:t>激光应用与安全普及项目</w:t>
            </w:r>
          </w:p>
        </w:tc>
      </w:tr>
      <w:tr w:rsidR="00F17AC9" w:rsidRPr="00F17AC9" w:rsidTr="00890C89">
        <w:trPr>
          <w:trHeight w:hRule="exact" w:val="680"/>
        </w:trPr>
        <w:tc>
          <w:tcPr>
            <w:tcW w:w="1278" w:type="dxa"/>
          </w:tcPr>
          <w:p w:rsidR="00F17AC9" w:rsidRPr="00F17AC9" w:rsidRDefault="00F17AC9" w:rsidP="00F17AC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17AC9"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5140" w:type="dxa"/>
            <w:vAlign w:val="center"/>
          </w:tcPr>
          <w:p w:rsidR="00F17AC9" w:rsidRPr="00F17AC9" w:rsidRDefault="00F17AC9" w:rsidP="00F17AC9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17AC9">
              <w:rPr>
                <w:rFonts w:ascii="仿宋_GB2312" w:eastAsia="仿宋_GB2312"/>
                <w:sz w:val="28"/>
                <w:szCs w:val="28"/>
              </w:rPr>
              <w:t>西安市中医学会</w:t>
            </w:r>
          </w:p>
        </w:tc>
        <w:tc>
          <w:tcPr>
            <w:tcW w:w="7050" w:type="dxa"/>
            <w:vAlign w:val="center"/>
          </w:tcPr>
          <w:p w:rsidR="00F17AC9" w:rsidRPr="00F17AC9" w:rsidRDefault="00F17AC9" w:rsidP="00F17AC9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17AC9">
              <w:rPr>
                <w:rFonts w:ascii="仿宋_GB2312" w:eastAsia="仿宋_GB2312" w:hint="eastAsia"/>
                <w:sz w:val="28"/>
                <w:szCs w:val="28"/>
              </w:rPr>
              <w:t>中医体重管理特色应用与推广</w:t>
            </w:r>
          </w:p>
        </w:tc>
      </w:tr>
      <w:tr w:rsidR="00F17AC9" w:rsidRPr="00F17AC9" w:rsidTr="00890C89">
        <w:trPr>
          <w:trHeight w:hRule="exact" w:val="680"/>
        </w:trPr>
        <w:tc>
          <w:tcPr>
            <w:tcW w:w="1278" w:type="dxa"/>
            <w:vAlign w:val="center"/>
          </w:tcPr>
          <w:p w:rsidR="00F17AC9" w:rsidRPr="00F17AC9" w:rsidRDefault="00F17AC9" w:rsidP="00F17AC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17AC9"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5140" w:type="dxa"/>
            <w:vAlign w:val="center"/>
          </w:tcPr>
          <w:p w:rsidR="00F17AC9" w:rsidRPr="00F17AC9" w:rsidRDefault="00F17AC9" w:rsidP="00F17AC9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17AC9">
              <w:rPr>
                <w:rFonts w:ascii="仿宋_GB2312" w:eastAsia="仿宋_GB2312"/>
                <w:sz w:val="28"/>
                <w:szCs w:val="28"/>
              </w:rPr>
              <w:t>西安经济数学学会</w:t>
            </w:r>
          </w:p>
        </w:tc>
        <w:tc>
          <w:tcPr>
            <w:tcW w:w="7050" w:type="dxa"/>
            <w:vAlign w:val="center"/>
          </w:tcPr>
          <w:p w:rsidR="00F17AC9" w:rsidRPr="00F17AC9" w:rsidRDefault="00F17AC9" w:rsidP="00F17AC9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17AC9">
              <w:rPr>
                <w:rFonts w:ascii="仿宋_GB2312" w:eastAsia="仿宋_GB2312" w:hint="eastAsia"/>
                <w:sz w:val="28"/>
                <w:szCs w:val="28"/>
              </w:rPr>
              <w:t>数学文化进课堂</w:t>
            </w:r>
          </w:p>
        </w:tc>
      </w:tr>
      <w:tr w:rsidR="00F17AC9" w:rsidRPr="00F17AC9" w:rsidTr="00890C89">
        <w:trPr>
          <w:trHeight w:hRule="exact" w:val="680"/>
        </w:trPr>
        <w:tc>
          <w:tcPr>
            <w:tcW w:w="1278" w:type="dxa"/>
          </w:tcPr>
          <w:p w:rsidR="00F17AC9" w:rsidRPr="00F17AC9" w:rsidRDefault="00F17AC9" w:rsidP="00F17AC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17AC9"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5140" w:type="dxa"/>
            <w:vAlign w:val="center"/>
          </w:tcPr>
          <w:p w:rsidR="00F17AC9" w:rsidRPr="00F17AC9" w:rsidRDefault="00F17AC9" w:rsidP="00F17AC9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17AC9">
              <w:rPr>
                <w:rFonts w:ascii="仿宋_GB2312" w:eastAsia="仿宋_GB2312"/>
                <w:sz w:val="28"/>
                <w:szCs w:val="28"/>
              </w:rPr>
              <w:t>西安纳米科技学会</w:t>
            </w:r>
          </w:p>
        </w:tc>
        <w:tc>
          <w:tcPr>
            <w:tcW w:w="7050" w:type="dxa"/>
            <w:vAlign w:val="center"/>
          </w:tcPr>
          <w:p w:rsidR="00F17AC9" w:rsidRPr="00F17AC9" w:rsidRDefault="00F17AC9" w:rsidP="00F17AC9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17AC9">
              <w:rPr>
                <w:rFonts w:ascii="仿宋_GB2312" w:eastAsia="仿宋_GB2312" w:hint="eastAsia"/>
                <w:sz w:val="28"/>
                <w:szCs w:val="28"/>
              </w:rPr>
              <w:t>量子点光电器件：从显示技术到未来能源</w:t>
            </w:r>
          </w:p>
        </w:tc>
      </w:tr>
      <w:tr w:rsidR="00F17AC9" w:rsidRPr="00F17AC9" w:rsidTr="00890C89">
        <w:trPr>
          <w:trHeight w:hRule="exact" w:val="680"/>
        </w:trPr>
        <w:tc>
          <w:tcPr>
            <w:tcW w:w="1278" w:type="dxa"/>
          </w:tcPr>
          <w:p w:rsidR="00F17AC9" w:rsidRPr="00F17AC9" w:rsidRDefault="00F17AC9" w:rsidP="00F17AC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17AC9"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5140" w:type="dxa"/>
            <w:vAlign w:val="center"/>
          </w:tcPr>
          <w:p w:rsidR="00F17AC9" w:rsidRPr="00F17AC9" w:rsidRDefault="00F17AC9" w:rsidP="00F17AC9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17AC9">
              <w:rPr>
                <w:rFonts w:ascii="仿宋_GB2312" w:eastAsia="仿宋_GB2312"/>
                <w:sz w:val="28"/>
                <w:szCs w:val="28"/>
              </w:rPr>
              <w:t>西安预防医学会</w:t>
            </w:r>
          </w:p>
        </w:tc>
        <w:tc>
          <w:tcPr>
            <w:tcW w:w="7050" w:type="dxa"/>
            <w:vAlign w:val="center"/>
          </w:tcPr>
          <w:p w:rsidR="00F17AC9" w:rsidRPr="00F17AC9" w:rsidRDefault="00F17AC9" w:rsidP="00F17AC9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17AC9">
              <w:rPr>
                <w:rFonts w:ascii="仿宋_GB2312" w:eastAsia="仿宋_GB2312" w:hint="eastAsia"/>
                <w:sz w:val="28"/>
                <w:szCs w:val="28"/>
              </w:rPr>
              <w:t>“数字力量 防护艾心”品牌科普</w:t>
            </w:r>
          </w:p>
        </w:tc>
      </w:tr>
      <w:tr w:rsidR="00F17AC9" w:rsidRPr="00F17AC9" w:rsidTr="00890C89">
        <w:trPr>
          <w:trHeight w:hRule="exact" w:val="680"/>
        </w:trPr>
        <w:tc>
          <w:tcPr>
            <w:tcW w:w="1278" w:type="dxa"/>
          </w:tcPr>
          <w:p w:rsidR="00F17AC9" w:rsidRPr="00F17AC9" w:rsidRDefault="00F17AC9" w:rsidP="00F17AC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17AC9"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5140" w:type="dxa"/>
            <w:vAlign w:val="center"/>
          </w:tcPr>
          <w:p w:rsidR="00F17AC9" w:rsidRPr="00F17AC9" w:rsidRDefault="00F17AC9" w:rsidP="00F17AC9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17AC9">
              <w:rPr>
                <w:rFonts w:ascii="仿宋_GB2312" w:eastAsia="仿宋_GB2312"/>
                <w:sz w:val="28"/>
                <w:szCs w:val="28"/>
              </w:rPr>
              <w:t>西安市气象学会</w:t>
            </w:r>
          </w:p>
        </w:tc>
        <w:tc>
          <w:tcPr>
            <w:tcW w:w="7050" w:type="dxa"/>
            <w:vAlign w:val="center"/>
          </w:tcPr>
          <w:p w:rsidR="00F17AC9" w:rsidRPr="00F17AC9" w:rsidRDefault="00F17AC9" w:rsidP="00F17AC9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17AC9">
              <w:rPr>
                <w:rFonts w:ascii="仿宋_GB2312" w:eastAsia="仿宋_GB2312" w:hint="eastAsia"/>
                <w:sz w:val="28"/>
                <w:szCs w:val="28"/>
              </w:rPr>
              <w:t>知</w:t>
            </w:r>
            <w:proofErr w:type="gramStart"/>
            <w:r w:rsidRPr="00F17AC9">
              <w:rPr>
                <w:rFonts w:ascii="仿宋_GB2312" w:eastAsia="仿宋_GB2312" w:hint="eastAsia"/>
                <w:sz w:val="28"/>
                <w:szCs w:val="28"/>
              </w:rPr>
              <w:t>风识雨</w:t>
            </w:r>
            <w:proofErr w:type="gramEnd"/>
            <w:r w:rsidRPr="00F17AC9">
              <w:rPr>
                <w:rFonts w:ascii="MS Gothic" w:eastAsia="MS Gothic" w:hAnsi="MS Gothic" w:cs="MS Gothic" w:hint="eastAsia"/>
                <w:sz w:val="28"/>
                <w:szCs w:val="28"/>
              </w:rPr>
              <w:t>・</w:t>
            </w:r>
            <w:r w:rsidRPr="00F17AC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气象灾害防御科普讲堂</w:t>
            </w:r>
          </w:p>
        </w:tc>
      </w:tr>
      <w:tr w:rsidR="00F17AC9" w:rsidRPr="00F17AC9" w:rsidTr="00890C89">
        <w:trPr>
          <w:trHeight w:hRule="exact" w:val="680"/>
        </w:trPr>
        <w:tc>
          <w:tcPr>
            <w:tcW w:w="1278" w:type="dxa"/>
            <w:vAlign w:val="center"/>
          </w:tcPr>
          <w:p w:rsidR="00F17AC9" w:rsidRPr="00F17AC9" w:rsidRDefault="00F17AC9" w:rsidP="00F17AC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17AC9"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5140" w:type="dxa"/>
            <w:vAlign w:val="center"/>
          </w:tcPr>
          <w:p w:rsidR="00F17AC9" w:rsidRPr="00F17AC9" w:rsidRDefault="00F17AC9" w:rsidP="00F17AC9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17AC9">
              <w:rPr>
                <w:rFonts w:ascii="仿宋_GB2312" w:eastAsia="仿宋_GB2312"/>
                <w:sz w:val="28"/>
                <w:szCs w:val="28"/>
              </w:rPr>
              <w:t>西安心理学会</w:t>
            </w:r>
          </w:p>
        </w:tc>
        <w:tc>
          <w:tcPr>
            <w:tcW w:w="7050" w:type="dxa"/>
            <w:vAlign w:val="center"/>
          </w:tcPr>
          <w:p w:rsidR="00F17AC9" w:rsidRPr="00F17AC9" w:rsidRDefault="00F17AC9" w:rsidP="00F17AC9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17AC9">
              <w:rPr>
                <w:rFonts w:ascii="仿宋_GB2312" w:eastAsia="仿宋_GB2312" w:hint="eastAsia"/>
                <w:sz w:val="28"/>
                <w:szCs w:val="28"/>
              </w:rPr>
              <w:t>交流有回应，沟通有力量——青少年与家长心灵对话系列科普</w:t>
            </w:r>
          </w:p>
        </w:tc>
      </w:tr>
    </w:tbl>
    <w:p w:rsidR="00BB44B8" w:rsidRPr="00F17AC9" w:rsidRDefault="00BB44B8" w:rsidP="00F17AC9">
      <w:pPr>
        <w:spacing w:line="20" w:lineRule="exact"/>
      </w:pPr>
      <w:bookmarkStart w:id="0" w:name="_GoBack"/>
      <w:bookmarkEnd w:id="0"/>
    </w:p>
    <w:sectPr w:rsidR="00BB44B8" w:rsidRPr="00F17AC9" w:rsidSect="00171EB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ESI黑体-GB2312">
    <w:altName w:val="黑体"/>
    <w:charset w:val="86"/>
    <w:family w:val="auto"/>
    <w:pitch w:val="default"/>
    <w:sig w:usb0="800002BF" w:usb1="184F6CF8" w:usb2="00000012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728E6F"/>
    <w:multiLevelType w:val="singleLevel"/>
    <w:tmpl w:val="B7728E6F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454" w:hanging="454"/>
      </w:pPr>
      <w:rPr>
        <w:rFonts w:ascii="宋体" w:eastAsia="宋体" w:hAnsi="宋体" w:cs="宋体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EB6"/>
    <w:rsid w:val="00171EB6"/>
    <w:rsid w:val="00435A12"/>
    <w:rsid w:val="00BB44B8"/>
    <w:rsid w:val="00D33D8A"/>
    <w:rsid w:val="00F1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EB6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EB6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>rt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mxq</dc:creator>
  <cp:lastModifiedBy>mxq</cp:lastModifiedBy>
  <cp:revision>2</cp:revision>
  <dcterms:created xsi:type="dcterms:W3CDTF">2025-04-23T02:22:00Z</dcterms:created>
  <dcterms:modified xsi:type="dcterms:W3CDTF">2025-04-23T02:22:00Z</dcterms:modified>
</cp:coreProperties>
</file>